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114F" w14:textId="77777777" w:rsidR="005D4EE6" w:rsidRPr="00A878FC" w:rsidRDefault="005D4EE6" w:rsidP="005D4EE6">
      <w:pPr>
        <w:spacing w:after="0"/>
        <w:rPr>
          <w:b/>
          <w:bCs/>
        </w:rPr>
      </w:pPr>
      <w:r w:rsidRPr="00A878FC">
        <w:rPr>
          <w:b/>
          <w:bCs/>
        </w:rPr>
        <w:t>MES DEL ADULTO MAYOR 2026</w:t>
      </w:r>
    </w:p>
    <w:p w14:paraId="264BB857" w14:textId="77777777" w:rsidR="00A878FC" w:rsidRPr="00A878FC" w:rsidRDefault="00A878FC" w:rsidP="00A878FC">
      <w:pPr>
        <w:spacing w:line="240" w:lineRule="auto"/>
        <w:rPr>
          <w:rFonts w:cs="Times New Roman"/>
          <w:sz w:val="40"/>
          <w:szCs w:val="40"/>
        </w:rPr>
      </w:pPr>
      <w:r w:rsidRPr="00A878FC">
        <w:rPr>
          <w:rFonts w:cs="Times New Roman"/>
          <w:sz w:val="40"/>
          <w:szCs w:val="40"/>
        </w:rPr>
        <w:t>Envejecimiento Activo y Comunidad: “Desafíos para una Sociedad que Cuida”</w:t>
      </w:r>
    </w:p>
    <w:p w14:paraId="69506147" w14:textId="603EB433" w:rsidR="00E008CA" w:rsidRPr="00E83209" w:rsidRDefault="005D4EE6" w:rsidP="005D4EE6">
      <w:pPr>
        <w:spacing w:after="0"/>
        <w:rPr>
          <w:b/>
          <w:bCs/>
          <w:lang w:val="pt-BR"/>
        </w:rPr>
      </w:pPr>
      <w:r w:rsidRPr="00A878FC">
        <w:rPr>
          <w:b/>
          <w:bCs/>
          <w:lang w:val="pt-BR"/>
        </w:rPr>
        <w:t>Casa Museo Eduardo Frei Montalva</w:t>
      </w:r>
      <w:r w:rsidR="00E83209">
        <w:rPr>
          <w:b/>
          <w:bCs/>
          <w:lang w:val="pt-BR"/>
        </w:rPr>
        <w:br/>
      </w:r>
    </w:p>
    <w:p w14:paraId="39525FA9" w14:textId="6718F680" w:rsidR="006A76E6" w:rsidRPr="00E83209" w:rsidRDefault="00E83209" w:rsidP="00E83209">
      <w:pPr>
        <w:spacing w:after="0"/>
        <w:ind w:left="3544"/>
        <w:rPr>
          <w:b/>
          <w:bCs/>
          <w:lang w:val="pt-BR"/>
        </w:rPr>
      </w:pPr>
      <w:r w:rsidRPr="001A43C7">
        <w:rPr>
          <w:noProof/>
        </w:rPr>
        <w:drawing>
          <wp:anchor distT="0" distB="0" distL="114300" distR="114300" simplePos="0" relativeHeight="251658240" behindDoc="1" locked="0" layoutInCell="1" allowOverlap="1" wp14:anchorId="7D7DEA6E" wp14:editId="4A1D4722">
            <wp:simplePos x="0" y="0"/>
            <wp:positionH relativeFrom="margin">
              <wp:align>center</wp:align>
            </wp:positionH>
            <wp:positionV relativeFrom="paragraph">
              <wp:posOffset>113030</wp:posOffset>
            </wp:positionV>
            <wp:extent cx="4378325" cy="3741420"/>
            <wp:effectExtent l="0" t="0" r="3175" b="0"/>
            <wp:wrapTight wrapText="bothSides">
              <wp:wrapPolygon edited="0">
                <wp:start x="0" y="0"/>
                <wp:lineTo x="0" y="21446"/>
                <wp:lineTo x="21522" y="21446"/>
                <wp:lineTo x="21522" y="0"/>
                <wp:lineTo x="0" y="0"/>
              </wp:wrapPolygon>
            </wp:wrapTight>
            <wp:docPr id="150137853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325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2ADB8D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Fundamentación</w:t>
      </w:r>
    </w:p>
    <w:p w14:paraId="7C35AF39" w14:textId="77777777" w:rsidR="005D4EE6" w:rsidRPr="00E83209" w:rsidRDefault="005D4EE6" w:rsidP="005D4EE6">
      <w:pPr>
        <w:jc w:val="both"/>
        <w:rPr>
          <w:sz w:val="22"/>
          <w:szCs w:val="22"/>
        </w:rPr>
      </w:pPr>
      <w:r w:rsidRPr="00E83209">
        <w:rPr>
          <w:sz w:val="22"/>
          <w:szCs w:val="22"/>
        </w:rPr>
        <w:t xml:space="preserve">El envejecimiento poblacional constituye uno de los fenómenos demográficos y sociales más relevantes del siglo XXI. Se proyecta que para el año 2050 más del 25% de la población mundial y aproximadamente uno de cada tres chilenos superará los 60 </w:t>
      </w:r>
      <w:proofErr w:type="gramStart"/>
      <w:r w:rsidRPr="00E83209">
        <w:rPr>
          <w:sz w:val="22"/>
          <w:szCs w:val="22"/>
        </w:rPr>
        <w:t>años de edad</w:t>
      </w:r>
      <w:proofErr w:type="gramEnd"/>
      <w:r w:rsidRPr="00E83209">
        <w:rPr>
          <w:sz w:val="22"/>
          <w:szCs w:val="22"/>
        </w:rPr>
        <w:t>, generando importantes desafíos para las familias, las comunidades y la sociedad.</w:t>
      </w:r>
    </w:p>
    <w:p w14:paraId="3290196A" w14:textId="77777777" w:rsidR="005D4EE6" w:rsidRPr="00E83209" w:rsidRDefault="005D4EE6" w:rsidP="005D4EE6">
      <w:pPr>
        <w:jc w:val="both"/>
        <w:rPr>
          <w:sz w:val="22"/>
          <w:szCs w:val="22"/>
        </w:rPr>
      </w:pPr>
      <w:r w:rsidRPr="00E83209">
        <w:rPr>
          <w:sz w:val="22"/>
          <w:szCs w:val="22"/>
        </w:rPr>
        <w:t>En este contexto, el envejecimiento activo y saludable surge como una necesidad prioritaria para promover calidad de vida, autonomía, funcionalidad, participación social y bienestar integral de las personas mayores.</w:t>
      </w:r>
    </w:p>
    <w:p w14:paraId="5D2BCD26" w14:textId="77777777" w:rsidR="005D4EE6" w:rsidRPr="00E83209" w:rsidRDefault="005D4EE6" w:rsidP="005D4EE6">
      <w:pPr>
        <w:jc w:val="both"/>
        <w:rPr>
          <w:sz w:val="22"/>
          <w:szCs w:val="22"/>
        </w:rPr>
      </w:pPr>
      <w:r w:rsidRPr="00E83209">
        <w:rPr>
          <w:sz w:val="22"/>
          <w:szCs w:val="22"/>
        </w:rPr>
        <w:t xml:space="preserve">La Organización Mundial de la Salud plantea que el envejecimiento debe comprenderse desde una mirada integral, incorporando dimensiones físicas, mentales, sociales, ambientales y culturales, favoreciendo la </w:t>
      </w:r>
      <w:proofErr w:type="gramStart"/>
      <w:r w:rsidRPr="00E83209">
        <w:rPr>
          <w:sz w:val="22"/>
          <w:szCs w:val="22"/>
        </w:rPr>
        <w:t>participación activa</w:t>
      </w:r>
      <w:proofErr w:type="gramEnd"/>
      <w:r w:rsidRPr="00E83209">
        <w:rPr>
          <w:sz w:val="22"/>
          <w:szCs w:val="22"/>
        </w:rPr>
        <w:t xml:space="preserve"> de las personas mayores dentro de sus entornos familiares y comunitarios.</w:t>
      </w:r>
    </w:p>
    <w:p w14:paraId="25CA76E1" w14:textId="663873C0" w:rsidR="005D4EE6" w:rsidRPr="00E83209" w:rsidRDefault="005D4EE6" w:rsidP="005D4EE6">
      <w:pPr>
        <w:jc w:val="both"/>
        <w:rPr>
          <w:sz w:val="22"/>
          <w:szCs w:val="22"/>
        </w:rPr>
      </w:pPr>
      <w:r w:rsidRPr="00E83209">
        <w:rPr>
          <w:sz w:val="22"/>
          <w:szCs w:val="22"/>
        </w:rPr>
        <w:lastRenderedPageBreak/>
        <w:t>Inspirado en los principios humanistas y comunitarios promovidos por Eduardo Frei Montalva, particularmente respecto al rol de la familia, la dignidad humana y la responsabilidad social, la presente jornada de conversación y reflexión comunitaria busca generar un espacio abierto a la comunidad sobre los desafíos contemporáneos del envejecimiento en Chile.</w:t>
      </w:r>
    </w:p>
    <w:p w14:paraId="633F4F0E" w14:textId="77777777" w:rsidR="005D4EE6" w:rsidRPr="00E83209" w:rsidRDefault="005D4EE6" w:rsidP="005D4EE6">
      <w:pPr>
        <w:jc w:val="both"/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Objetivo General</w:t>
      </w:r>
    </w:p>
    <w:p w14:paraId="2412459A" w14:textId="6C04F21F" w:rsidR="005D4EE6" w:rsidRPr="00E83209" w:rsidRDefault="005D4EE6" w:rsidP="005D4EE6">
      <w:pPr>
        <w:jc w:val="both"/>
        <w:rPr>
          <w:sz w:val="22"/>
          <w:szCs w:val="22"/>
        </w:rPr>
      </w:pPr>
      <w:r w:rsidRPr="00E83209">
        <w:rPr>
          <w:sz w:val="22"/>
          <w:szCs w:val="22"/>
        </w:rPr>
        <w:t>Generar un espacio de encuentro, diálogo y reflexión comunitaria en torno al envejecimiento activo y saludable, promoviendo una comprensión integral del envejecimiento desde una perspectiva biopsicosocial, ambiental, cultural, familiar y humana, favoreciendo la participación de las personas mayores y la comunidad.</w:t>
      </w:r>
    </w:p>
    <w:p w14:paraId="2532117E" w14:textId="77777777" w:rsidR="005D4EE6" w:rsidRPr="00E83209" w:rsidRDefault="005D4EE6" w:rsidP="005D4EE6">
      <w:pPr>
        <w:jc w:val="both"/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Objetivos Específicos</w:t>
      </w:r>
    </w:p>
    <w:p w14:paraId="0CD5D463" w14:textId="77777777" w:rsidR="005D4EE6" w:rsidRPr="00E83209" w:rsidRDefault="005D4EE6" w:rsidP="005D4EE6">
      <w:pPr>
        <w:numPr>
          <w:ilvl w:val="0"/>
          <w:numId w:val="17"/>
        </w:numPr>
        <w:jc w:val="both"/>
        <w:rPr>
          <w:sz w:val="22"/>
          <w:szCs w:val="22"/>
        </w:rPr>
      </w:pPr>
      <w:r w:rsidRPr="00E83209">
        <w:rPr>
          <w:sz w:val="22"/>
          <w:szCs w:val="22"/>
        </w:rPr>
        <w:t xml:space="preserve">Reflexionar sobre el fenómeno del envejecimiento poblacional y sus implicancias para las personas, las familias y la comunidad. </w:t>
      </w:r>
    </w:p>
    <w:p w14:paraId="024183A1" w14:textId="77777777" w:rsidR="005D4EE6" w:rsidRPr="00E83209" w:rsidRDefault="005D4EE6" w:rsidP="005D4EE6">
      <w:pPr>
        <w:numPr>
          <w:ilvl w:val="0"/>
          <w:numId w:val="17"/>
        </w:numPr>
        <w:jc w:val="both"/>
        <w:rPr>
          <w:sz w:val="22"/>
          <w:szCs w:val="22"/>
        </w:rPr>
      </w:pPr>
      <w:r w:rsidRPr="00E83209">
        <w:rPr>
          <w:sz w:val="22"/>
          <w:szCs w:val="22"/>
        </w:rPr>
        <w:t xml:space="preserve">Promover el concepto de envejecimiento activo y saludable como un proceso vinculado a autonomía, funcionalidad, participación y calidad de vida. </w:t>
      </w:r>
    </w:p>
    <w:p w14:paraId="26636AAB" w14:textId="77777777" w:rsidR="005D4EE6" w:rsidRPr="00E83209" w:rsidRDefault="005D4EE6" w:rsidP="005D4EE6">
      <w:pPr>
        <w:numPr>
          <w:ilvl w:val="0"/>
          <w:numId w:val="17"/>
        </w:numPr>
        <w:jc w:val="both"/>
        <w:rPr>
          <w:sz w:val="22"/>
          <w:szCs w:val="22"/>
        </w:rPr>
      </w:pPr>
      <w:r w:rsidRPr="00E83209">
        <w:rPr>
          <w:sz w:val="22"/>
          <w:szCs w:val="22"/>
        </w:rPr>
        <w:t xml:space="preserve">Favorecer el intercambio de experiencias y miradas entre personas mayores, familias, comunidad y profesionales asistentes. </w:t>
      </w:r>
    </w:p>
    <w:p w14:paraId="4EFFD7EC" w14:textId="77777777" w:rsidR="005D4EE6" w:rsidRPr="00E83209" w:rsidRDefault="005D4EE6" w:rsidP="005D4EE6">
      <w:pPr>
        <w:numPr>
          <w:ilvl w:val="0"/>
          <w:numId w:val="17"/>
        </w:numPr>
        <w:jc w:val="both"/>
        <w:rPr>
          <w:sz w:val="22"/>
          <w:szCs w:val="22"/>
        </w:rPr>
      </w:pPr>
      <w:proofErr w:type="gramStart"/>
      <w:r w:rsidRPr="00E83209">
        <w:rPr>
          <w:sz w:val="22"/>
          <w:szCs w:val="22"/>
        </w:rPr>
        <w:t>Destacar</w:t>
      </w:r>
      <w:proofErr w:type="gramEnd"/>
      <w:r w:rsidRPr="00E83209">
        <w:rPr>
          <w:sz w:val="22"/>
          <w:szCs w:val="22"/>
        </w:rPr>
        <w:t xml:space="preserve"> la importancia de la familia, la solidaridad intergeneracional y las redes comunitarias en el acompañamiento de las personas mayores. </w:t>
      </w:r>
    </w:p>
    <w:p w14:paraId="480B533F" w14:textId="77777777" w:rsidR="005D4EE6" w:rsidRPr="00E83209" w:rsidRDefault="005D4EE6" w:rsidP="005D4EE6">
      <w:pPr>
        <w:numPr>
          <w:ilvl w:val="0"/>
          <w:numId w:val="17"/>
        </w:numPr>
        <w:jc w:val="both"/>
        <w:rPr>
          <w:sz w:val="22"/>
          <w:szCs w:val="22"/>
        </w:rPr>
      </w:pPr>
      <w:r w:rsidRPr="00E83209">
        <w:rPr>
          <w:sz w:val="22"/>
          <w:szCs w:val="22"/>
        </w:rPr>
        <w:t xml:space="preserve">Sensibilizar respecto a la necesidad de construir comunidades más inclusivas, participativas y amigables con las personas mayores. </w:t>
      </w:r>
    </w:p>
    <w:p w14:paraId="758581E8" w14:textId="77777777" w:rsidR="005D4EE6" w:rsidRPr="00E83209" w:rsidRDefault="005D4EE6" w:rsidP="005D4EE6">
      <w:pPr>
        <w:numPr>
          <w:ilvl w:val="0"/>
          <w:numId w:val="17"/>
        </w:numPr>
        <w:jc w:val="both"/>
        <w:rPr>
          <w:sz w:val="22"/>
          <w:szCs w:val="22"/>
        </w:rPr>
      </w:pPr>
      <w:r w:rsidRPr="00E83209">
        <w:rPr>
          <w:sz w:val="22"/>
          <w:szCs w:val="22"/>
        </w:rPr>
        <w:t xml:space="preserve">Vincular el envejecimiento activo con valores humanistas relacionados con dignidad, participación y compromiso comunitario, inspirados en el pensamiento de Eduardo Frei Montalva. </w:t>
      </w:r>
    </w:p>
    <w:p w14:paraId="27C08273" w14:textId="1D40CFAC" w:rsidR="005D4EE6" w:rsidRPr="00E83209" w:rsidRDefault="005D4EE6" w:rsidP="005D4EE6">
      <w:pPr>
        <w:numPr>
          <w:ilvl w:val="0"/>
          <w:numId w:val="17"/>
        </w:numPr>
        <w:jc w:val="both"/>
        <w:rPr>
          <w:sz w:val="22"/>
          <w:szCs w:val="22"/>
        </w:rPr>
      </w:pPr>
      <w:r w:rsidRPr="00E83209">
        <w:rPr>
          <w:sz w:val="22"/>
          <w:szCs w:val="22"/>
        </w:rPr>
        <w:t xml:space="preserve">Motivar la continuidad de futuros encuentros culturales y comunitarios orientados a la promoción del bienestar y envejecimiento saludable. </w:t>
      </w:r>
    </w:p>
    <w:p w14:paraId="1F592FC6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Público Objetivo</w:t>
      </w:r>
    </w:p>
    <w:p w14:paraId="3B8A8909" w14:textId="77777777" w:rsidR="005D4EE6" w:rsidRPr="00E83209" w:rsidRDefault="005D4EE6" w:rsidP="00A17686">
      <w:p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>Actividad dirigida a:</w:t>
      </w:r>
    </w:p>
    <w:p w14:paraId="4CB7EA65" w14:textId="77777777" w:rsidR="005D4EE6" w:rsidRPr="00E83209" w:rsidRDefault="005D4EE6" w:rsidP="00A17686">
      <w:pPr>
        <w:numPr>
          <w:ilvl w:val="0"/>
          <w:numId w:val="18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personas mayores, </w:t>
      </w:r>
    </w:p>
    <w:p w14:paraId="46A81383" w14:textId="77777777" w:rsidR="005D4EE6" w:rsidRPr="00E83209" w:rsidRDefault="005D4EE6" w:rsidP="00A17686">
      <w:pPr>
        <w:numPr>
          <w:ilvl w:val="0"/>
          <w:numId w:val="18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familias, </w:t>
      </w:r>
    </w:p>
    <w:p w14:paraId="390154DE" w14:textId="77777777" w:rsidR="005D4EE6" w:rsidRPr="00E83209" w:rsidRDefault="005D4EE6" w:rsidP="00A17686">
      <w:pPr>
        <w:numPr>
          <w:ilvl w:val="0"/>
          <w:numId w:val="18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comunidad general, </w:t>
      </w:r>
    </w:p>
    <w:p w14:paraId="03219F0B" w14:textId="77777777" w:rsidR="005D4EE6" w:rsidRPr="00E83209" w:rsidRDefault="005D4EE6" w:rsidP="00A17686">
      <w:pPr>
        <w:numPr>
          <w:ilvl w:val="0"/>
          <w:numId w:val="18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dirigentes comunitarios, </w:t>
      </w:r>
    </w:p>
    <w:p w14:paraId="3BDF2D08" w14:textId="77777777" w:rsidR="005D4EE6" w:rsidRPr="00E83209" w:rsidRDefault="005D4EE6" w:rsidP="00A17686">
      <w:pPr>
        <w:numPr>
          <w:ilvl w:val="0"/>
          <w:numId w:val="18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estudiantes, </w:t>
      </w:r>
    </w:p>
    <w:p w14:paraId="7BCF630C" w14:textId="77777777" w:rsidR="005D4EE6" w:rsidRPr="00E83209" w:rsidRDefault="005D4EE6" w:rsidP="00A17686">
      <w:pPr>
        <w:numPr>
          <w:ilvl w:val="0"/>
          <w:numId w:val="18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profesionales de distintas áreas, </w:t>
      </w:r>
    </w:p>
    <w:p w14:paraId="5E17BDB7" w14:textId="77777777" w:rsidR="005D4EE6" w:rsidRPr="00E83209" w:rsidRDefault="005D4EE6" w:rsidP="00A17686">
      <w:pPr>
        <w:numPr>
          <w:ilvl w:val="0"/>
          <w:numId w:val="18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cuidadores, </w:t>
      </w:r>
    </w:p>
    <w:p w14:paraId="60DD0555" w14:textId="5BF39F2C" w:rsidR="005D4EE6" w:rsidRPr="00E83209" w:rsidRDefault="005D4EE6" w:rsidP="00A17686">
      <w:pPr>
        <w:numPr>
          <w:ilvl w:val="0"/>
          <w:numId w:val="18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personas interesadas en envejecimiento saludable y participación comunitaria. </w:t>
      </w:r>
    </w:p>
    <w:p w14:paraId="14198FAD" w14:textId="77777777" w:rsidR="00A17686" w:rsidRPr="00E83209" w:rsidRDefault="00A17686" w:rsidP="00A17686">
      <w:pPr>
        <w:spacing w:after="0"/>
        <w:ind w:left="720"/>
        <w:rPr>
          <w:sz w:val="22"/>
          <w:szCs w:val="22"/>
        </w:rPr>
      </w:pPr>
    </w:p>
    <w:p w14:paraId="1A22877D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Metodología</w:t>
      </w:r>
    </w:p>
    <w:p w14:paraId="39B498AF" w14:textId="77777777" w:rsidR="005D4EE6" w:rsidRPr="00E83209" w:rsidRDefault="005D4EE6" w:rsidP="005D4EE6">
      <w:pPr>
        <w:jc w:val="both"/>
        <w:rPr>
          <w:sz w:val="22"/>
          <w:szCs w:val="22"/>
        </w:rPr>
      </w:pPr>
      <w:r w:rsidRPr="00E83209">
        <w:rPr>
          <w:sz w:val="22"/>
          <w:szCs w:val="22"/>
        </w:rPr>
        <w:t>La actividad se desarrollará mediante exposiciones breves, diálogo abierto y participación de los asistentes, promoviendo el intercambio de experiencias y reflexiones en torno al envejecimiento activo, la salud integral y el rol de la comunidad en la construcción de una sociedad más inclusiva y amigable con las personas mayores, favoreciendo una mirada participativa e interdisciplinaria sobre el envejecimiento contemporáneo.</w:t>
      </w:r>
    </w:p>
    <w:p w14:paraId="605235FB" w14:textId="2C2E4981" w:rsidR="005D4EE6" w:rsidRPr="00E83209" w:rsidRDefault="005D4EE6" w:rsidP="005D4EE6">
      <w:pPr>
        <w:jc w:val="both"/>
        <w:rPr>
          <w:sz w:val="22"/>
          <w:szCs w:val="22"/>
        </w:rPr>
      </w:pPr>
    </w:p>
    <w:p w14:paraId="5B8AB85F" w14:textId="0F72F75E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Ejes temáticos de la jornada</w:t>
      </w:r>
    </w:p>
    <w:p w14:paraId="73CFEAAD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1. Bienvenida e Introducción</w:t>
      </w:r>
    </w:p>
    <w:p w14:paraId="0A6AEAB5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“Chile envejece: desafíos para una sociedad que cambia”</w:t>
      </w:r>
    </w:p>
    <w:p w14:paraId="42BADEF8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Objetivo</w:t>
      </w:r>
    </w:p>
    <w:p w14:paraId="1608B94C" w14:textId="77777777" w:rsidR="005D4EE6" w:rsidRPr="00E83209" w:rsidRDefault="005D4EE6" w:rsidP="005D4EE6">
      <w:pPr>
        <w:rPr>
          <w:sz w:val="22"/>
          <w:szCs w:val="22"/>
        </w:rPr>
      </w:pPr>
      <w:r w:rsidRPr="00E83209">
        <w:rPr>
          <w:sz w:val="22"/>
          <w:szCs w:val="22"/>
        </w:rPr>
        <w:t>Contextualizar el fenómeno del envejecimiento poblacional y sensibilizar sobre los desafíos sociales y comunitarios asociados a este proceso.</w:t>
      </w:r>
    </w:p>
    <w:p w14:paraId="67B94CFB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Contenidos</w:t>
      </w:r>
    </w:p>
    <w:p w14:paraId="4ACB381D" w14:textId="77777777" w:rsidR="005D4EE6" w:rsidRPr="00E83209" w:rsidRDefault="005D4EE6" w:rsidP="005D4EE6">
      <w:pPr>
        <w:numPr>
          <w:ilvl w:val="0"/>
          <w:numId w:val="19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Cambio demográfico en Chile y el mundo </w:t>
      </w:r>
    </w:p>
    <w:p w14:paraId="71347ED5" w14:textId="77777777" w:rsidR="005D4EE6" w:rsidRPr="00E83209" w:rsidRDefault="005D4EE6" w:rsidP="005D4EE6">
      <w:pPr>
        <w:numPr>
          <w:ilvl w:val="0"/>
          <w:numId w:val="19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Fecundidad y transición demográfica </w:t>
      </w:r>
    </w:p>
    <w:p w14:paraId="05F2AA78" w14:textId="77777777" w:rsidR="005D4EE6" w:rsidRPr="00E83209" w:rsidRDefault="005D4EE6" w:rsidP="005D4EE6">
      <w:pPr>
        <w:numPr>
          <w:ilvl w:val="0"/>
          <w:numId w:val="19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Envejecimiento poblacional y desafíos futuros </w:t>
      </w:r>
    </w:p>
    <w:p w14:paraId="49825F16" w14:textId="77777777" w:rsidR="005D4EE6" w:rsidRPr="00E83209" w:rsidRDefault="005D4EE6" w:rsidP="005D4EE6">
      <w:pPr>
        <w:numPr>
          <w:ilvl w:val="0"/>
          <w:numId w:val="19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Importancia de prepararnos como sociedad </w:t>
      </w:r>
    </w:p>
    <w:p w14:paraId="2986B040" w14:textId="36B855B0" w:rsidR="005D4EE6" w:rsidRPr="00E83209" w:rsidRDefault="005D4EE6" w:rsidP="005D4EE6">
      <w:pPr>
        <w:spacing w:after="0"/>
        <w:rPr>
          <w:sz w:val="22"/>
          <w:szCs w:val="22"/>
        </w:rPr>
      </w:pPr>
    </w:p>
    <w:p w14:paraId="2F245840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2. Envejecimiento activo y calidad de vida</w:t>
      </w:r>
    </w:p>
    <w:p w14:paraId="205A504A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Objetivo</w:t>
      </w:r>
    </w:p>
    <w:p w14:paraId="43C6F3D6" w14:textId="77777777" w:rsidR="005D4EE6" w:rsidRPr="00E83209" w:rsidRDefault="005D4EE6" w:rsidP="005D4EE6">
      <w:pPr>
        <w:rPr>
          <w:sz w:val="22"/>
          <w:szCs w:val="22"/>
        </w:rPr>
      </w:pPr>
      <w:r w:rsidRPr="00E83209">
        <w:rPr>
          <w:sz w:val="22"/>
          <w:szCs w:val="22"/>
        </w:rPr>
        <w:t>Promover una comprensión integral del envejecimiento activo y su relación con autonomía, funcionalidad y bienestar.</w:t>
      </w:r>
    </w:p>
    <w:p w14:paraId="42852120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Contenidos</w:t>
      </w:r>
    </w:p>
    <w:p w14:paraId="08548DF0" w14:textId="77777777" w:rsidR="005D4EE6" w:rsidRPr="00E83209" w:rsidRDefault="005D4EE6" w:rsidP="005D4EE6">
      <w:pPr>
        <w:numPr>
          <w:ilvl w:val="0"/>
          <w:numId w:val="20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Concepto de envejecimiento activo </w:t>
      </w:r>
    </w:p>
    <w:p w14:paraId="2ED5E457" w14:textId="77777777" w:rsidR="005D4EE6" w:rsidRPr="00E83209" w:rsidRDefault="005D4EE6" w:rsidP="005D4EE6">
      <w:pPr>
        <w:numPr>
          <w:ilvl w:val="0"/>
          <w:numId w:val="20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Envejecimiento cognitivo normal </w:t>
      </w:r>
    </w:p>
    <w:p w14:paraId="5EA5A144" w14:textId="77777777" w:rsidR="005D4EE6" w:rsidRPr="00E83209" w:rsidRDefault="005D4EE6" w:rsidP="005D4EE6">
      <w:pPr>
        <w:numPr>
          <w:ilvl w:val="0"/>
          <w:numId w:val="20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Envejecimiento cognitivo exitoso y saludable </w:t>
      </w:r>
    </w:p>
    <w:p w14:paraId="1328885F" w14:textId="77777777" w:rsidR="005D4EE6" w:rsidRPr="00E83209" w:rsidRDefault="005D4EE6" w:rsidP="005D4EE6">
      <w:pPr>
        <w:numPr>
          <w:ilvl w:val="0"/>
          <w:numId w:val="20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Funcionalidad y calidad de vida </w:t>
      </w:r>
    </w:p>
    <w:p w14:paraId="15044FC0" w14:textId="77777777" w:rsidR="005D4EE6" w:rsidRPr="00E83209" w:rsidRDefault="005D4EE6" w:rsidP="005D4EE6">
      <w:pPr>
        <w:numPr>
          <w:ilvl w:val="0"/>
          <w:numId w:val="20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Participación comunitaria y envejecimiento activo </w:t>
      </w:r>
    </w:p>
    <w:p w14:paraId="617424CE" w14:textId="2EB03E1B" w:rsidR="005D4EE6" w:rsidRPr="00E83209" w:rsidRDefault="005D4EE6" w:rsidP="005D4EE6">
      <w:pPr>
        <w:rPr>
          <w:sz w:val="22"/>
          <w:szCs w:val="22"/>
        </w:rPr>
      </w:pPr>
    </w:p>
    <w:p w14:paraId="3FB4EB8C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3. Salud integral, funcionalidad y bienestar en personas mayores</w:t>
      </w:r>
    </w:p>
    <w:p w14:paraId="1ABD253D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Objetivo</w:t>
      </w:r>
    </w:p>
    <w:p w14:paraId="654A64A8" w14:textId="77777777" w:rsidR="005D4EE6" w:rsidRPr="00E83209" w:rsidRDefault="005D4EE6" w:rsidP="005D4EE6">
      <w:pPr>
        <w:rPr>
          <w:sz w:val="22"/>
          <w:szCs w:val="22"/>
        </w:rPr>
      </w:pPr>
      <w:r w:rsidRPr="00E83209">
        <w:rPr>
          <w:sz w:val="22"/>
          <w:szCs w:val="22"/>
        </w:rPr>
        <w:lastRenderedPageBreak/>
        <w:t>Reflexionar sobre la importancia de la salud integral y los cuidados preventivos en el bienestar de las personas mayores.</w:t>
      </w:r>
    </w:p>
    <w:p w14:paraId="72047684" w14:textId="77777777" w:rsidR="005D4EE6" w:rsidRPr="00E83209" w:rsidRDefault="005D4EE6" w:rsidP="005D4EE6">
      <w:pPr>
        <w:spacing w:after="0"/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Contenidos</w:t>
      </w:r>
    </w:p>
    <w:p w14:paraId="30439EF7" w14:textId="77777777" w:rsidR="005D4EE6" w:rsidRPr="00E83209" w:rsidRDefault="005D4EE6" w:rsidP="005D4EE6">
      <w:pPr>
        <w:numPr>
          <w:ilvl w:val="0"/>
          <w:numId w:val="21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Cambios fisiológicos esperables en el envejecimiento </w:t>
      </w:r>
    </w:p>
    <w:p w14:paraId="2D362AB2" w14:textId="77777777" w:rsidR="005D4EE6" w:rsidRPr="00E83209" w:rsidRDefault="005D4EE6" w:rsidP="005D4EE6">
      <w:pPr>
        <w:numPr>
          <w:ilvl w:val="0"/>
          <w:numId w:val="21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De la biología a la funcionalidad </w:t>
      </w:r>
    </w:p>
    <w:p w14:paraId="1210B4A6" w14:textId="77777777" w:rsidR="005D4EE6" w:rsidRPr="00E83209" w:rsidRDefault="005D4EE6" w:rsidP="005D4EE6">
      <w:pPr>
        <w:numPr>
          <w:ilvl w:val="0"/>
          <w:numId w:val="21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Enfermedades crónicas y envejecimiento </w:t>
      </w:r>
    </w:p>
    <w:p w14:paraId="25EF10CF" w14:textId="77777777" w:rsidR="005D4EE6" w:rsidRPr="00E83209" w:rsidRDefault="005D4EE6" w:rsidP="005D4EE6">
      <w:pPr>
        <w:numPr>
          <w:ilvl w:val="0"/>
          <w:numId w:val="21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Salud oral y funcionalidad </w:t>
      </w:r>
    </w:p>
    <w:p w14:paraId="5F649A22" w14:textId="77777777" w:rsidR="005D4EE6" w:rsidRPr="00E83209" w:rsidRDefault="005D4EE6" w:rsidP="005D4EE6">
      <w:pPr>
        <w:numPr>
          <w:ilvl w:val="0"/>
          <w:numId w:val="21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Nutrición, movilidad y autonomía </w:t>
      </w:r>
    </w:p>
    <w:p w14:paraId="3179E863" w14:textId="77777777" w:rsidR="005D4EE6" w:rsidRPr="00E83209" w:rsidRDefault="005D4EE6" w:rsidP="005D4EE6">
      <w:pPr>
        <w:numPr>
          <w:ilvl w:val="0"/>
          <w:numId w:val="21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Rol de la Atención Primaria de Salud </w:t>
      </w:r>
    </w:p>
    <w:p w14:paraId="2CD4F63B" w14:textId="78391B1F" w:rsidR="005D4EE6" w:rsidRPr="00E83209" w:rsidRDefault="005D4EE6" w:rsidP="005D4EE6">
      <w:pPr>
        <w:rPr>
          <w:sz w:val="22"/>
          <w:szCs w:val="22"/>
        </w:rPr>
      </w:pPr>
    </w:p>
    <w:p w14:paraId="00F70E3A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4. Relaciones humanas, comunidad y envejecimiento</w:t>
      </w:r>
    </w:p>
    <w:p w14:paraId="20E983EA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Objetivo</w:t>
      </w:r>
    </w:p>
    <w:p w14:paraId="39766E5E" w14:textId="77777777" w:rsidR="005D4EE6" w:rsidRPr="00E83209" w:rsidRDefault="005D4EE6" w:rsidP="005D4EE6">
      <w:pPr>
        <w:rPr>
          <w:sz w:val="22"/>
          <w:szCs w:val="22"/>
        </w:rPr>
      </w:pPr>
      <w:r w:rsidRPr="00E83209">
        <w:rPr>
          <w:sz w:val="22"/>
          <w:szCs w:val="22"/>
        </w:rPr>
        <w:t>Reflexionar sobre la importancia de los vínculos humanos y las relaciones sociales en el bienestar físico, mental y comunitario durante el envejecimiento.</w:t>
      </w:r>
    </w:p>
    <w:p w14:paraId="0F74E0A2" w14:textId="77777777" w:rsidR="005D4EE6" w:rsidRPr="00E83209" w:rsidRDefault="005D4EE6" w:rsidP="005D4EE6">
      <w:pPr>
        <w:spacing w:after="0"/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Contenidos</w:t>
      </w:r>
    </w:p>
    <w:p w14:paraId="11DA65CB" w14:textId="77777777" w:rsidR="005D4EE6" w:rsidRPr="00E83209" w:rsidRDefault="005D4EE6" w:rsidP="005D4EE6">
      <w:pPr>
        <w:numPr>
          <w:ilvl w:val="0"/>
          <w:numId w:val="22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Relaciones interpersonales y envejecimiento activo </w:t>
      </w:r>
    </w:p>
    <w:p w14:paraId="027FE668" w14:textId="77777777" w:rsidR="005D4EE6" w:rsidRPr="00E83209" w:rsidRDefault="005D4EE6" w:rsidP="005D4EE6">
      <w:pPr>
        <w:numPr>
          <w:ilvl w:val="0"/>
          <w:numId w:val="22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Soledad como agente deletéreo biológico </w:t>
      </w:r>
    </w:p>
    <w:p w14:paraId="7FB6C618" w14:textId="77777777" w:rsidR="005D4EE6" w:rsidRPr="00E83209" w:rsidRDefault="005D4EE6" w:rsidP="005D4EE6">
      <w:pPr>
        <w:numPr>
          <w:ilvl w:val="0"/>
          <w:numId w:val="22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Redes de apoyo y comunidad </w:t>
      </w:r>
    </w:p>
    <w:p w14:paraId="21DA8E45" w14:textId="77777777" w:rsidR="005D4EE6" w:rsidRPr="00E83209" w:rsidRDefault="005D4EE6" w:rsidP="005D4EE6">
      <w:pPr>
        <w:numPr>
          <w:ilvl w:val="0"/>
          <w:numId w:val="22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Participación social y bienestar </w:t>
      </w:r>
    </w:p>
    <w:p w14:paraId="5890A7BC" w14:textId="77777777" w:rsidR="005D4EE6" w:rsidRPr="00E83209" w:rsidRDefault="005D4EE6" w:rsidP="005D4EE6">
      <w:pPr>
        <w:numPr>
          <w:ilvl w:val="0"/>
          <w:numId w:val="22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Salud mental y envejecimiento </w:t>
      </w:r>
    </w:p>
    <w:p w14:paraId="407FB9C1" w14:textId="3CB04AA2" w:rsidR="005D4EE6" w:rsidRPr="00E83209" w:rsidRDefault="005D4EE6" w:rsidP="005D4EE6">
      <w:pPr>
        <w:rPr>
          <w:sz w:val="22"/>
          <w:szCs w:val="22"/>
        </w:rPr>
      </w:pPr>
    </w:p>
    <w:p w14:paraId="7F05EE83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5. Familia, comunidad y dignidad humana</w:t>
      </w:r>
    </w:p>
    <w:p w14:paraId="219C09C8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Reflexiones desde el pensamiento de Eduardo Frei Montalva</w:t>
      </w:r>
    </w:p>
    <w:p w14:paraId="7A301099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Objetivo</w:t>
      </w:r>
    </w:p>
    <w:p w14:paraId="20F9C0B5" w14:textId="77777777" w:rsidR="005D4EE6" w:rsidRPr="00E83209" w:rsidRDefault="005D4EE6" w:rsidP="005D4EE6">
      <w:pPr>
        <w:rPr>
          <w:sz w:val="22"/>
          <w:szCs w:val="22"/>
        </w:rPr>
      </w:pPr>
      <w:r w:rsidRPr="00E83209">
        <w:rPr>
          <w:sz w:val="22"/>
          <w:szCs w:val="22"/>
        </w:rPr>
        <w:t>Valorar el rol de la familia y la comunidad como elementos fundamentales para el acompañamiento y bienestar de las personas mayores.</w:t>
      </w:r>
    </w:p>
    <w:p w14:paraId="2862B4CD" w14:textId="77777777" w:rsidR="005D4EE6" w:rsidRPr="00E83209" w:rsidRDefault="005D4EE6" w:rsidP="005D4EE6">
      <w:pPr>
        <w:spacing w:after="0"/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Contenidos</w:t>
      </w:r>
    </w:p>
    <w:p w14:paraId="6DBED62A" w14:textId="77777777" w:rsidR="005D4EE6" w:rsidRPr="00E83209" w:rsidRDefault="005D4EE6" w:rsidP="005D4EE6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Familia y envejecimiento </w:t>
      </w:r>
    </w:p>
    <w:p w14:paraId="4D2B0437" w14:textId="77777777" w:rsidR="005D4EE6" w:rsidRPr="00E83209" w:rsidRDefault="005D4EE6" w:rsidP="005D4EE6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Solidaridad intergeneracional </w:t>
      </w:r>
    </w:p>
    <w:p w14:paraId="064D8EAC" w14:textId="77777777" w:rsidR="005D4EE6" w:rsidRPr="00E83209" w:rsidRDefault="005D4EE6" w:rsidP="005D4EE6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Comunidad y participación </w:t>
      </w:r>
    </w:p>
    <w:p w14:paraId="6867040B" w14:textId="77777777" w:rsidR="005D4EE6" w:rsidRPr="00E83209" w:rsidRDefault="005D4EE6" w:rsidP="005D4EE6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Dignidad humana y cohesión social </w:t>
      </w:r>
    </w:p>
    <w:p w14:paraId="5313169A" w14:textId="77777777" w:rsidR="005D4EE6" w:rsidRPr="00E83209" w:rsidRDefault="005D4EE6" w:rsidP="005D4EE6">
      <w:pPr>
        <w:numPr>
          <w:ilvl w:val="0"/>
          <w:numId w:val="23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Cultura del cuidado y responsabilidad social </w:t>
      </w:r>
    </w:p>
    <w:p w14:paraId="1E56EE69" w14:textId="3B9A1426" w:rsidR="005D4EE6" w:rsidRPr="00E83209" w:rsidRDefault="005D4EE6" w:rsidP="005D4EE6">
      <w:pPr>
        <w:rPr>
          <w:sz w:val="22"/>
          <w:szCs w:val="22"/>
        </w:rPr>
      </w:pPr>
    </w:p>
    <w:p w14:paraId="0804EB2B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6. Espacio de conversación con la comunidad</w:t>
      </w:r>
    </w:p>
    <w:p w14:paraId="3FBE8CDD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Objetivo</w:t>
      </w:r>
    </w:p>
    <w:p w14:paraId="0C2ED5A0" w14:textId="77777777" w:rsidR="005D4EE6" w:rsidRPr="00E83209" w:rsidRDefault="005D4EE6" w:rsidP="005D4EE6">
      <w:pPr>
        <w:rPr>
          <w:sz w:val="22"/>
          <w:szCs w:val="22"/>
        </w:rPr>
      </w:pPr>
      <w:r w:rsidRPr="00E83209">
        <w:rPr>
          <w:sz w:val="22"/>
          <w:szCs w:val="22"/>
        </w:rPr>
        <w:lastRenderedPageBreak/>
        <w:t xml:space="preserve">Favorecer la </w:t>
      </w:r>
      <w:proofErr w:type="gramStart"/>
      <w:r w:rsidRPr="00E83209">
        <w:rPr>
          <w:sz w:val="22"/>
          <w:szCs w:val="22"/>
        </w:rPr>
        <w:t>participación activa</w:t>
      </w:r>
      <w:proofErr w:type="gramEnd"/>
      <w:r w:rsidRPr="00E83209">
        <w:rPr>
          <w:sz w:val="22"/>
          <w:szCs w:val="22"/>
        </w:rPr>
        <w:t xml:space="preserve"> de los asistentes y promover la reflexión colectiva sobre envejecimiento y comunidad.</w:t>
      </w:r>
    </w:p>
    <w:p w14:paraId="7BC61EB5" w14:textId="77777777" w:rsidR="005D4EE6" w:rsidRPr="00E83209" w:rsidRDefault="005D4EE6" w:rsidP="005D4EE6">
      <w:pPr>
        <w:spacing w:after="0"/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Preguntas orientadoras</w:t>
      </w:r>
    </w:p>
    <w:p w14:paraId="7A94FFCF" w14:textId="77777777" w:rsidR="005D4EE6" w:rsidRPr="00E83209" w:rsidRDefault="005D4EE6" w:rsidP="005D4EE6">
      <w:pPr>
        <w:numPr>
          <w:ilvl w:val="0"/>
          <w:numId w:val="24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¿Cómo queremos envejecer? </w:t>
      </w:r>
    </w:p>
    <w:p w14:paraId="4126A45B" w14:textId="77777777" w:rsidR="005D4EE6" w:rsidRPr="00E83209" w:rsidRDefault="005D4EE6" w:rsidP="005D4EE6">
      <w:pPr>
        <w:numPr>
          <w:ilvl w:val="0"/>
          <w:numId w:val="24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¿Qué desafíos enfrentan hoy las familias? </w:t>
      </w:r>
    </w:p>
    <w:p w14:paraId="027C1027" w14:textId="77777777" w:rsidR="005D4EE6" w:rsidRPr="00E83209" w:rsidRDefault="005D4EE6" w:rsidP="005D4EE6">
      <w:pPr>
        <w:numPr>
          <w:ilvl w:val="0"/>
          <w:numId w:val="24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¿Cómo construir comunidades más amigables? </w:t>
      </w:r>
    </w:p>
    <w:p w14:paraId="6C845A84" w14:textId="77777777" w:rsidR="005D4EE6" w:rsidRPr="00E83209" w:rsidRDefault="005D4EE6" w:rsidP="005D4EE6">
      <w:pPr>
        <w:numPr>
          <w:ilvl w:val="0"/>
          <w:numId w:val="24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¿Qué significa calidad de vida en la vejez? </w:t>
      </w:r>
    </w:p>
    <w:p w14:paraId="2C917C8F" w14:textId="77777777" w:rsidR="005D4EE6" w:rsidRPr="00E83209" w:rsidRDefault="005D4EE6" w:rsidP="005D4EE6">
      <w:pPr>
        <w:numPr>
          <w:ilvl w:val="0"/>
          <w:numId w:val="24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¿Qué podemos hacer hoy, desde nuestra comunidad, frente al envejecimiento de la población? </w:t>
      </w:r>
    </w:p>
    <w:p w14:paraId="7462D482" w14:textId="7EED5FAE" w:rsidR="005D4EE6" w:rsidRPr="00E83209" w:rsidRDefault="005D4EE6" w:rsidP="005D4EE6">
      <w:pPr>
        <w:numPr>
          <w:ilvl w:val="0"/>
          <w:numId w:val="24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¿Qué haces </w:t>
      </w:r>
      <w:r w:rsidR="00A17686" w:rsidRPr="00E83209">
        <w:rPr>
          <w:sz w:val="22"/>
          <w:szCs w:val="22"/>
        </w:rPr>
        <w:t>tú, hoy en este tema?</w:t>
      </w:r>
    </w:p>
    <w:p w14:paraId="16217B52" w14:textId="67E951EB" w:rsidR="00A17686" w:rsidRPr="00E83209" w:rsidRDefault="00A17686" w:rsidP="005D4EE6">
      <w:pPr>
        <w:numPr>
          <w:ilvl w:val="0"/>
          <w:numId w:val="24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>¿Qué agradaría hacer?</w:t>
      </w:r>
    </w:p>
    <w:p w14:paraId="64643511" w14:textId="737C80FB" w:rsidR="005D4EE6" w:rsidRPr="00E83209" w:rsidRDefault="005D4EE6" w:rsidP="005D4EE6">
      <w:pPr>
        <w:rPr>
          <w:sz w:val="22"/>
          <w:szCs w:val="22"/>
        </w:rPr>
      </w:pPr>
    </w:p>
    <w:p w14:paraId="7354B313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7. Cierre y proyección comunitaria</w:t>
      </w:r>
    </w:p>
    <w:p w14:paraId="1366E14E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Objetivo</w:t>
      </w:r>
    </w:p>
    <w:p w14:paraId="6CDE3B7C" w14:textId="77777777" w:rsidR="005D4EE6" w:rsidRPr="00E83209" w:rsidRDefault="005D4EE6" w:rsidP="005D4EE6">
      <w:pPr>
        <w:rPr>
          <w:sz w:val="22"/>
          <w:szCs w:val="22"/>
        </w:rPr>
      </w:pPr>
      <w:r w:rsidRPr="00E83209">
        <w:rPr>
          <w:sz w:val="22"/>
          <w:szCs w:val="22"/>
        </w:rPr>
        <w:t>Motivar la continuidad de espacios de encuentro y participación comunitaria relacionados con envejecimiento saludable y calidad de vida.</w:t>
      </w:r>
    </w:p>
    <w:p w14:paraId="249CEF32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Cierre reflexivo</w:t>
      </w:r>
    </w:p>
    <w:p w14:paraId="3391216A" w14:textId="77777777" w:rsidR="005D4EE6" w:rsidRPr="00E83209" w:rsidRDefault="005D4EE6" w:rsidP="005D4EE6">
      <w:pPr>
        <w:rPr>
          <w:sz w:val="22"/>
          <w:szCs w:val="22"/>
        </w:rPr>
      </w:pPr>
      <w:r w:rsidRPr="00E83209">
        <w:rPr>
          <w:sz w:val="22"/>
          <w:szCs w:val="22"/>
        </w:rPr>
        <w:t>El envejecimiento activo no constituye solamente un desafío sanitario, sino también social, cultural y humano, requiriendo una mirada integral, participativa y comunitaria.</w:t>
      </w:r>
    </w:p>
    <w:p w14:paraId="61BBA796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Proyección</w:t>
      </w:r>
    </w:p>
    <w:p w14:paraId="77191BA7" w14:textId="77777777" w:rsidR="005D4EE6" w:rsidRPr="00E83209" w:rsidRDefault="005D4EE6" w:rsidP="00A17686">
      <w:p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>Invitación abierta a futuros:</w:t>
      </w:r>
    </w:p>
    <w:p w14:paraId="1946C0AB" w14:textId="77777777" w:rsidR="005D4EE6" w:rsidRPr="00E83209" w:rsidRDefault="005D4EE6" w:rsidP="00A17686">
      <w:pPr>
        <w:numPr>
          <w:ilvl w:val="0"/>
          <w:numId w:val="25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conversatorios, </w:t>
      </w:r>
    </w:p>
    <w:p w14:paraId="4A5A2248" w14:textId="77777777" w:rsidR="005D4EE6" w:rsidRPr="00E83209" w:rsidRDefault="005D4EE6" w:rsidP="00A17686">
      <w:pPr>
        <w:numPr>
          <w:ilvl w:val="0"/>
          <w:numId w:val="25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encuentros comunitarios, </w:t>
      </w:r>
    </w:p>
    <w:p w14:paraId="7EE20CE7" w14:textId="77777777" w:rsidR="005D4EE6" w:rsidRPr="00E83209" w:rsidRDefault="005D4EE6" w:rsidP="00A17686">
      <w:pPr>
        <w:numPr>
          <w:ilvl w:val="0"/>
          <w:numId w:val="25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actividades intergeneracionales, </w:t>
      </w:r>
    </w:p>
    <w:p w14:paraId="4115F793" w14:textId="77777777" w:rsidR="005D4EE6" w:rsidRPr="00E83209" w:rsidRDefault="005D4EE6" w:rsidP="00A17686">
      <w:pPr>
        <w:numPr>
          <w:ilvl w:val="0"/>
          <w:numId w:val="25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espacios culturales vinculados al envejecimiento saludable, </w:t>
      </w:r>
    </w:p>
    <w:p w14:paraId="02C78D69" w14:textId="77777777" w:rsidR="005D4EE6" w:rsidRPr="00E83209" w:rsidRDefault="005D4EE6" w:rsidP="00A17686">
      <w:pPr>
        <w:numPr>
          <w:ilvl w:val="0"/>
          <w:numId w:val="25"/>
        </w:numPr>
        <w:spacing w:after="0"/>
        <w:rPr>
          <w:sz w:val="22"/>
          <w:szCs w:val="22"/>
        </w:rPr>
      </w:pPr>
      <w:r w:rsidRPr="00E83209">
        <w:rPr>
          <w:sz w:val="22"/>
          <w:szCs w:val="22"/>
        </w:rPr>
        <w:t xml:space="preserve">jornadas de reflexión comunitaria sobre salud, bienestar y sociedad. </w:t>
      </w:r>
    </w:p>
    <w:p w14:paraId="3C88A1CD" w14:textId="13715037" w:rsidR="005D4EE6" w:rsidRPr="00E83209" w:rsidRDefault="005D4EE6" w:rsidP="005D4EE6">
      <w:pPr>
        <w:rPr>
          <w:sz w:val="22"/>
          <w:szCs w:val="22"/>
        </w:rPr>
      </w:pPr>
    </w:p>
    <w:p w14:paraId="60B41934" w14:textId="77777777" w:rsidR="005D4EE6" w:rsidRPr="00E83209" w:rsidRDefault="005D4EE6" w:rsidP="005D4EE6">
      <w:pPr>
        <w:rPr>
          <w:b/>
          <w:bCs/>
          <w:sz w:val="22"/>
          <w:szCs w:val="22"/>
        </w:rPr>
      </w:pPr>
      <w:r w:rsidRPr="00E83209">
        <w:rPr>
          <w:b/>
          <w:bCs/>
          <w:sz w:val="22"/>
          <w:szCs w:val="22"/>
        </w:rPr>
        <w:t>Frase de cierre</w:t>
      </w:r>
    </w:p>
    <w:p w14:paraId="7837C7AA" w14:textId="77777777" w:rsidR="005D4EE6" w:rsidRPr="005D4EE6" w:rsidRDefault="005D4EE6" w:rsidP="005D4EE6">
      <w:r w:rsidRPr="00E83209">
        <w:rPr>
          <w:sz w:val="22"/>
          <w:szCs w:val="22"/>
        </w:rPr>
        <w:t>“Una sociedad verdaderamente humana es aquella que reconoce, acompaña y valora a sus personas mayores como parte activa de la comunidad.”</w:t>
      </w:r>
    </w:p>
    <w:p w14:paraId="74B7CCCF" w14:textId="77777777" w:rsidR="00F042B0" w:rsidRDefault="00F042B0"/>
    <w:sectPr w:rsidR="00F042B0" w:rsidSect="00F61E40">
      <w:pgSz w:w="12240" w:h="15840"/>
      <w:pgMar w:top="1417" w:right="175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722ED" w14:textId="77777777" w:rsidR="00DA2A6E" w:rsidRDefault="00DA2A6E" w:rsidP="00E008CA">
      <w:pPr>
        <w:spacing w:after="0" w:line="240" w:lineRule="auto"/>
      </w:pPr>
      <w:r>
        <w:separator/>
      </w:r>
    </w:p>
  </w:endnote>
  <w:endnote w:type="continuationSeparator" w:id="0">
    <w:p w14:paraId="24CF46F7" w14:textId="77777777" w:rsidR="00DA2A6E" w:rsidRDefault="00DA2A6E" w:rsidP="00E00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61189" w14:textId="77777777" w:rsidR="00DA2A6E" w:rsidRDefault="00DA2A6E" w:rsidP="00E008CA">
      <w:pPr>
        <w:spacing w:after="0" w:line="240" w:lineRule="auto"/>
      </w:pPr>
      <w:r>
        <w:separator/>
      </w:r>
    </w:p>
  </w:footnote>
  <w:footnote w:type="continuationSeparator" w:id="0">
    <w:p w14:paraId="29ECBE30" w14:textId="77777777" w:rsidR="00DA2A6E" w:rsidRDefault="00DA2A6E" w:rsidP="00E00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1CED"/>
    <w:multiLevelType w:val="multilevel"/>
    <w:tmpl w:val="B270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35B27"/>
    <w:multiLevelType w:val="multilevel"/>
    <w:tmpl w:val="7AE2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D96FC6"/>
    <w:multiLevelType w:val="multilevel"/>
    <w:tmpl w:val="8A40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215068"/>
    <w:multiLevelType w:val="multilevel"/>
    <w:tmpl w:val="F92CA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D635FB"/>
    <w:multiLevelType w:val="multilevel"/>
    <w:tmpl w:val="4DEA9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592270"/>
    <w:multiLevelType w:val="multilevel"/>
    <w:tmpl w:val="D198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F67B4"/>
    <w:multiLevelType w:val="multilevel"/>
    <w:tmpl w:val="6AF2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DF3515"/>
    <w:multiLevelType w:val="multilevel"/>
    <w:tmpl w:val="6D40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F57C54"/>
    <w:multiLevelType w:val="multilevel"/>
    <w:tmpl w:val="F3F2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962876"/>
    <w:multiLevelType w:val="multilevel"/>
    <w:tmpl w:val="F60EF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49435F"/>
    <w:multiLevelType w:val="multilevel"/>
    <w:tmpl w:val="A84A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CD7A5D"/>
    <w:multiLevelType w:val="multilevel"/>
    <w:tmpl w:val="4F34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773887"/>
    <w:multiLevelType w:val="multilevel"/>
    <w:tmpl w:val="CA74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95191C"/>
    <w:multiLevelType w:val="multilevel"/>
    <w:tmpl w:val="1C64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D355C6"/>
    <w:multiLevelType w:val="multilevel"/>
    <w:tmpl w:val="83DAA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B56DF7"/>
    <w:multiLevelType w:val="multilevel"/>
    <w:tmpl w:val="CB22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E677F2"/>
    <w:multiLevelType w:val="multilevel"/>
    <w:tmpl w:val="C706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112D32"/>
    <w:multiLevelType w:val="multilevel"/>
    <w:tmpl w:val="0CAEF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942C13"/>
    <w:multiLevelType w:val="multilevel"/>
    <w:tmpl w:val="1CBE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636AAE"/>
    <w:multiLevelType w:val="multilevel"/>
    <w:tmpl w:val="AA84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124534"/>
    <w:multiLevelType w:val="multilevel"/>
    <w:tmpl w:val="4BA20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422A88"/>
    <w:multiLevelType w:val="multilevel"/>
    <w:tmpl w:val="9778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E3B7A"/>
    <w:multiLevelType w:val="multilevel"/>
    <w:tmpl w:val="F8707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D306A0"/>
    <w:multiLevelType w:val="multilevel"/>
    <w:tmpl w:val="9CBE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CC3610"/>
    <w:multiLevelType w:val="multilevel"/>
    <w:tmpl w:val="801E9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374236">
    <w:abstractNumId w:val="23"/>
  </w:num>
  <w:num w:numId="2" w16cid:durableId="845829455">
    <w:abstractNumId w:val="7"/>
  </w:num>
  <w:num w:numId="3" w16cid:durableId="1328633372">
    <w:abstractNumId w:val="2"/>
  </w:num>
  <w:num w:numId="4" w16cid:durableId="433213582">
    <w:abstractNumId w:val="16"/>
  </w:num>
  <w:num w:numId="5" w16cid:durableId="1439720774">
    <w:abstractNumId w:val="11"/>
  </w:num>
  <w:num w:numId="6" w16cid:durableId="413550907">
    <w:abstractNumId w:val="1"/>
  </w:num>
  <w:num w:numId="7" w16cid:durableId="2063476298">
    <w:abstractNumId w:val="12"/>
  </w:num>
  <w:num w:numId="8" w16cid:durableId="1456943273">
    <w:abstractNumId w:val="8"/>
  </w:num>
  <w:num w:numId="9" w16cid:durableId="1565096408">
    <w:abstractNumId w:val="4"/>
  </w:num>
  <w:num w:numId="10" w16cid:durableId="179440528">
    <w:abstractNumId w:val="5"/>
  </w:num>
  <w:num w:numId="11" w16cid:durableId="1729449659">
    <w:abstractNumId w:val="19"/>
  </w:num>
  <w:num w:numId="12" w16cid:durableId="77800405">
    <w:abstractNumId w:val="10"/>
  </w:num>
  <w:num w:numId="13" w16cid:durableId="600181026">
    <w:abstractNumId w:val="17"/>
  </w:num>
  <w:num w:numId="14" w16cid:durableId="1679426931">
    <w:abstractNumId w:val="9"/>
  </w:num>
  <w:num w:numId="15" w16cid:durableId="1287541299">
    <w:abstractNumId w:val="13"/>
  </w:num>
  <w:num w:numId="16" w16cid:durableId="786462323">
    <w:abstractNumId w:val="15"/>
  </w:num>
  <w:num w:numId="17" w16cid:durableId="749084305">
    <w:abstractNumId w:val="20"/>
  </w:num>
  <w:num w:numId="18" w16cid:durableId="188302312">
    <w:abstractNumId w:val="21"/>
  </w:num>
  <w:num w:numId="19" w16cid:durableId="550308329">
    <w:abstractNumId w:val="18"/>
  </w:num>
  <w:num w:numId="20" w16cid:durableId="77993628">
    <w:abstractNumId w:val="22"/>
  </w:num>
  <w:num w:numId="21" w16cid:durableId="1376080672">
    <w:abstractNumId w:val="6"/>
  </w:num>
  <w:num w:numId="22" w16cid:durableId="1063720577">
    <w:abstractNumId w:val="14"/>
  </w:num>
  <w:num w:numId="23" w16cid:durableId="1265500502">
    <w:abstractNumId w:val="0"/>
  </w:num>
  <w:num w:numId="24" w16cid:durableId="289286663">
    <w:abstractNumId w:val="24"/>
  </w:num>
  <w:num w:numId="25" w16cid:durableId="1175727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3C7"/>
    <w:rsid w:val="00074CC2"/>
    <w:rsid w:val="000F0C37"/>
    <w:rsid w:val="001A43C7"/>
    <w:rsid w:val="00256C9A"/>
    <w:rsid w:val="00483B57"/>
    <w:rsid w:val="005D4EE6"/>
    <w:rsid w:val="006A76E6"/>
    <w:rsid w:val="006E3DA9"/>
    <w:rsid w:val="0083528D"/>
    <w:rsid w:val="00A05922"/>
    <w:rsid w:val="00A17686"/>
    <w:rsid w:val="00A878FC"/>
    <w:rsid w:val="00A905B5"/>
    <w:rsid w:val="00AA60AD"/>
    <w:rsid w:val="00BA7916"/>
    <w:rsid w:val="00BB5E04"/>
    <w:rsid w:val="00D84014"/>
    <w:rsid w:val="00DA2A6E"/>
    <w:rsid w:val="00E008CA"/>
    <w:rsid w:val="00E83209"/>
    <w:rsid w:val="00F042B0"/>
    <w:rsid w:val="00F12679"/>
    <w:rsid w:val="00F6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2D6B3"/>
  <w15:chartTrackingRefBased/>
  <w15:docId w15:val="{8A72EF65-7144-4E3D-A887-20D1A0B9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EE6"/>
  </w:style>
  <w:style w:type="paragraph" w:styleId="Ttulo1">
    <w:name w:val="heading 1"/>
    <w:basedOn w:val="Normal"/>
    <w:next w:val="Normal"/>
    <w:link w:val="Ttulo1Car"/>
    <w:uiPriority w:val="9"/>
    <w:qFormat/>
    <w:rsid w:val="001A4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4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43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4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43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4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4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4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4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43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43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43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43C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43C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43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43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43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43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4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4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4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4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4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43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43C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43C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4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43C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43C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008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008CA"/>
  </w:style>
  <w:style w:type="paragraph" w:styleId="Piedepgina">
    <w:name w:val="footer"/>
    <w:basedOn w:val="Normal"/>
    <w:link w:val="PiedepginaCar"/>
    <w:uiPriority w:val="99"/>
    <w:unhideWhenUsed/>
    <w:rsid w:val="00E008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008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1043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ELENA HURTADO DIAZ</dc:creator>
  <cp:keywords/>
  <dc:description/>
  <cp:lastModifiedBy>casamuseo efm</cp:lastModifiedBy>
  <cp:revision>6</cp:revision>
  <dcterms:created xsi:type="dcterms:W3CDTF">2026-05-21T23:45:00Z</dcterms:created>
  <dcterms:modified xsi:type="dcterms:W3CDTF">2026-09-16T13:06:00Z</dcterms:modified>
</cp:coreProperties>
</file>